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68" w:beforeLines="150" w:after="468" w:afterLines="150" w:line="76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益阳高级技工学校</w:t>
      </w:r>
    </w:p>
    <w:p>
      <w:pPr>
        <w:spacing w:before="468" w:beforeLines="150" w:after="468" w:afterLines="150" w:line="76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顶岗实习指导</w:t>
      </w:r>
      <w:r>
        <w:rPr>
          <w:rFonts w:hint="eastAsia"/>
          <w:b/>
          <w:sz w:val="44"/>
          <w:szCs w:val="44"/>
        </w:rPr>
        <w:t>教师企业学习工作手册</w:t>
      </w:r>
    </w:p>
    <w:p>
      <w:pPr>
        <w:spacing w:before="468" w:beforeLines="150" w:after="468" w:afterLines="150" w:line="760" w:lineRule="exact"/>
        <w:jc w:val="center"/>
        <w:rPr>
          <w:b/>
          <w:sz w:val="44"/>
          <w:szCs w:val="44"/>
        </w:rPr>
      </w:pPr>
    </w:p>
    <w:p/>
    <w:p/>
    <w:p/>
    <w:p/>
    <w:p/>
    <w:p/>
    <w:p>
      <w:pPr>
        <w:spacing w:line="720" w:lineRule="auto"/>
        <w:rPr>
          <w:sz w:val="32"/>
          <w:szCs w:val="32"/>
          <w:u w:val="single"/>
        </w:rPr>
      </w:pPr>
      <w:r>
        <w:rPr>
          <w:rFonts w:hint="eastAsia"/>
        </w:rPr>
        <w:t xml:space="preserve">              </w:t>
      </w:r>
      <w:r>
        <w:rPr>
          <w:rFonts w:hint="eastAsia"/>
          <w:sz w:val="32"/>
          <w:szCs w:val="32"/>
        </w:rPr>
        <w:t xml:space="preserve">     姓</w:t>
      </w:r>
      <w:r>
        <w:rPr>
          <w:rFonts w:hint="eastAsia"/>
          <w:sz w:val="32"/>
          <w:szCs w:val="32"/>
          <w:lang w:val="en-US" w:eastAsia="zh-CN"/>
        </w:rPr>
        <w:t xml:space="preserve">    </w:t>
      </w:r>
      <w:r>
        <w:rPr>
          <w:rFonts w:hint="eastAsia"/>
          <w:sz w:val="32"/>
          <w:szCs w:val="32"/>
        </w:rPr>
        <w:t>名</w:t>
      </w:r>
      <w:r>
        <w:rPr>
          <w:rFonts w:hint="eastAsia"/>
          <w:sz w:val="32"/>
          <w:szCs w:val="32"/>
          <w:u w:val="single"/>
        </w:rPr>
        <w:t xml:space="preserve">        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/>
          <w:sz w:val="32"/>
          <w:szCs w:val="32"/>
          <w:u w:val="single"/>
        </w:rPr>
        <w:t xml:space="preserve">    </w:t>
      </w:r>
    </w:p>
    <w:p>
      <w:pPr>
        <w:spacing w:line="720" w:lineRule="auto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              班</w:t>
      </w:r>
      <w:r>
        <w:rPr>
          <w:rFonts w:hint="eastAsia"/>
          <w:sz w:val="32"/>
          <w:szCs w:val="32"/>
          <w:lang w:val="en-US" w:eastAsia="zh-CN"/>
        </w:rPr>
        <w:t xml:space="preserve">    </w:t>
      </w:r>
      <w:r>
        <w:rPr>
          <w:rFonts w:hint="eastAsia"/>
          <w:sz w:val="32"/>
          <w:szCs w:val="32"/>
        </w:rPr>
        <w:t>级</w:t>
      </w:r>
      <w:r>
        <w:rPr>
          <w:rFonts w:hint="eastAsia"/>
          <w:sz w:val="32"/>
          <w:szCs w:val="32"/>
          <w:u w:val="single"/>
        </w:rPr>
        <w:t xml:space="preserve">        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32"/>
          <w:u w:val="single"/>
        </w:rPr>
        <w:t xml:space="preserve">  </w:t>
      </w:r>
    </w:p>
    <w:p>
      <w:pPr>
        <w:spacing w:line="720" w:lineRule="auto"/>
        <w:rPr>
          <w:rFonts w:hint="eastAsia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              专</w:t>
      </w:r>
      <w:r>
        <w:rPr>
          <w:rFonts w:hint="eastAsia"/>
          <w:sz w:val="32"/>
          <w:szCs w:val="32"/>
          <w:lang w:val="en-US" w:eastAsia="zh-CN"/>
        </w:rPr>
        <w:t xml:space="preserve">    </w:t>
      </w:r>
      <w:r>
        <w:rPr>
          <w:rFonts w:hint="eastAsia"/>
          <w:sz w:val="32"/>
          <w:szCs w:val="32"/>
        </w:rPr>
        <w:t>业</w:t>
      </w:r>
      <w:r>
        <w:rPr>
          <w:rFonts w:hint="eastAsia"/>
          <w:sz w:val="32"/>
          <w:szCs w:val="32"/>
          <w:u w:val="single"/>
        </w:rPr>
        <w:t xml:space="preserve">          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</w:t>
      </w:r>
    </w:p>
    <w:p>
      <w:pPr>
        <w:spacing w:line="720" w:lineRule="auto"/>
        <w:ind w:firstLine="2240" w:firstLineChars="70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学习单位</w:t>
      </w:r>
      <w:r>
        <w:rPr>
          <w:rFonts w:hint="eastAsia"/>
          <w:sz w:val="32"/>
          <w:szCs w:val="32"/>
          <w:u w:val="single"/>
        </w:rPr>
        <w:t xml:space="preserve">       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</w:t>
      </w:r>
    </w:p>
    <w:p>
      <w:pPr>
        <w:spacing w:line="720" w:lineRule="auto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              学习时间</w:t>
      </w:r>
      <w:r>
        <w:rPr>
          <w:rFonts w:hint="eastAsia"/>
          <w:sz w:val="32"/>
          <w:szCs w:val="32"/>
          <w:u w:val="single"/>
        </w:rPr>
        <w:t xml:space="preserve">       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/>
          <w:sz w:val="32"/>
          <w:szCs w:val="32"/>
          <w:u w:val="single"/>
        </w:rPr>
        <w:t xml:space="preserve">  </w:t>
      </w:r>
    </w:p>
    <w:p>
      <w:pPr>
        <w:spacing w:line="720" w:lineRule="auto"/>
        <w:rPr>
          <w:sz w:val="32"/>
          <w:szCs w:val="32"/>
        </w:rPr>
      </w:pPr>
    </w:p>
    <w:p>
      <w:pPr>
        <w:spacing w:line="720" w:lineRule="auto"/>
      </w:pPr>
    </w:p>
    <w:p/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益阳高级技工学校制</w:t>
      </w:r>
    </w:p>
    <w:p/>
    <w:p>
      <w:pPr>
        <w:spacing w:line="360" w:lineRule="auto"/>
        <w:ind w:left="1" w:right="-512" w:rightChars="-244" w:hanging="1"/>
        <w:jc w:val="left"/>
        <w:rPr>
          <w:rFonts w:ascii="楷体_GB2312" w:hAnsi="宋体" w:eastAsia="楷体_GB2312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楷体_GB2312" w:hAnsi="宋体" w:eastAsia="楷体_GB2312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附件5</w:t>
      </w:r>
    </w:p>
    <w:p>
      <w:pPr>
        <w:spacing w:line="360" w:lineRule="auto"/>
        <w:ind w:left="1" w:right="-512" w:rightChars="-244" w:hanging="1"/>
        <w:jc w:val="center"/>
        <w:rPr>
          <w:rFonts w:ascii="方正大标宋简体" w:eastAsia="方正大标宋简体"/>
          <w:color w:val="0D0D0D" w:themeColor="text1" w:themeTint="F2"/>
          <w:sz w:val="36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大标宋简体" w:eastAsia="方正大标宋简体"/>
          <w:color w:val="0D0D0D" w:themeColor="text1" w:themeTint="F2"/>
          <w:sz w:val="36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教师企业学习（工作）情况登记表</w:t>
      </w:r>
    </w:p>
    <w:tbl>
      <w:tblPr>
        <w:tblStyle w:val="4"/>
        <w:tblW w:w="89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1540"/>
        <w:gridCol w:w="1412"/>
        <w:gridCol w:w="1585"/>
        <w:gridCol w:w="1237"/>
        <w:gridCol w:w="1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教师姓名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32" w:hanging="432" w:hangingChars="180"/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技术职务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单位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企业名称</w:t>
            </w:r>
          </w:p>
        </w:tc>
        <w:tc>
          <w:tcPr>
            <w:tcW w:w="2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企业地址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企业学习</w:t>
            </w:r>
            <w:r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(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</w:t>
            </w:r>
            <w:r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)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时间</w:t>
            </w:r>
          </w:p>
        </w:tc>
        <w:tc>
          <w:tcPr>
            <w:tcW w:w="59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</w:t>
            </w:r>
            <w:r>
              <w:rPr>
                <w:color w:val="0D0D0D" w:themeColor="text1" w:themeTint="F2"/>
                <w:sz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月</w:t>
            </w:r>
            <w:r>
              <w:rPr>
                <w:color w:val="0D0D0D" w:themeColor="text1" w:themeTint="F2"/>
                <w:sz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日至</w:t>
            </w:r>
            <w:r>
              <w:rPr>
                <w:color w:val="0D0D0D" w:themeColor="text1" w:themeTint="F2"/>
                <w:sz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</w:t>
            </w:r>
            <w:r>
              <w:rPr>
                <w:color w:val="0D0D0D" w:themeColor="text1" w:themeTint="F2"/>
                <w:sz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月</w:t>
            </w:r>
            <w:r>
              <w:rPr>
                <w:color w:val="0D0D0D" w:themeColor="text1" w:themeTint="F2"/>
                <w:sz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日共</w:t>
            </w:r>
            <w:r>
              <w:rPr>
                <w:color w:val="0D0D0D" w:themeColor="text1" w:themeTint="F2"/>
                <w:sz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9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主要学习</w:t>
            </w:r>
            <w:r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(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</w:t>
            </w:r>
            <w:r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)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起止时间</w:t>
            </w:r>
          </w:p>
        </w:tc>
        <w:tc>
          <w:tcPr>
            <w:tcW w:w="4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学习</w:t>
            </w:r>
            <w:r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(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</w:t>
            </w:r>
            <w:r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)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内容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1" w:hRule="atLeast"/>
        </w:trPr>
        <w:tc>
          <w:tcPr>
            <w:tcW w:w="89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个人学习</w:t>
            </w:r>
            <w:r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(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</w:t>
            </w:r>
            <w:r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)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总结：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1" w:hRule="atLeast"/>
        </w:trPr>
        <w:tc>
          <w:tcPr>
            <w:tcW w:w="4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企业评价意见：</w:t>
            </w:r>
          </w:p>
          <w:p>
            <w:pPr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righ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sz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</w:t>
            </w:r>
            <w:r>
              <w:rPr>
                <w:color w:val="0D0D0D" w:themeColor="text1" w:themeTint="F2"/>
                <w:sz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月</w:t>
            </w:r>
            <w:r>
              <w:rPr>
                <w:color w:val="0D0D0D" w:themeColor="text1" w:themeTint="F2"/>
                <w:sz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日</w:t>
            </w:r>
          </w:p>
        </w:tc>
        <w:tc>
          <w:tcPr>
            <w:tcW w:w="4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实习意见：</w:t>
            </w:r>
          </w:p>
          <w:p>
            <w:pPr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sz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righ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sz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</w:t>
            </w:r>
            <w:r>
              <w:rPr>
                <w:color w:val="0D0D0D" w:themeColor="text1" w:themeTint="F2"/>
                <w:sz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月</w:t>
            </w:r>
            <w:r>
              <w:rPr>
                <w:color w:val="0D0D0D" w:themeColor="text1" w:themeTint="F2"/>
                <w:sz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日</w:t>
            </w:r>
          </w:p>
        </w:tc>
      </w:tr>
    </w:tbl>
    <w:p>
      <w:pPr>
        <w:wordWrap w:val="0"/>
        <w:ind w:right="1120"/>
        <w:jc w:val="center"/>
        <w:rPr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         益阳高级技工学校      科</w:t>
      </w:r>
    </w:p>
    <w:p>
      <w:pPr>
        <w:spacing w:before="156" w:beforeLines="50" w:line="360" w:lineRule="auto"/>
        <w:ind w:right="-512" w:rightChars="-244"/>
        <w:jc w:val="center"/>
        <w:rPr>
          <w:rFonts w:ascii="方正大标宋简体" w:eastAsia="方正大标宋简体"/>
          <w:color w:val="0D0D0D" w:themeColor="text1" w:themeTint="F2"/>
          <w:sz w:val="44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大标宋简体" w:eastAsia="方正大标宋简体"/>
          <w:color w:val="0D0D0D" w:themeColor="text1" w:themeTint="F2"/>
          <w:sz w:val="44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顶岗实习指导教师职责及工作流程</w:t>
      </w:r>
    </w:p>
    <w:p>
      <w:pPr>
        <w:spacing w:line="360" w:lineRule="exact"/>
        <w:ind w:right="-334" w:rightChars="-159" w:firstLine="403" w:firstLineChars="168"/>
        <w:rPr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为了大力推行工学结合、 校企合作的培养模式， 建立和完善我校工学结合的教学制度， 学校选派教师作为学生顶岗实习指导教师（以下简称实习指导教师），到企业负责学生管理。特作如下相关规定：</w:t>
      </w:r>
    </w:p>
    <w:p>
      <w:pPr>
        <w:spacing w:line="560" w:lineRule="exact"/>
        <w:ind w:firstLine="481" w:firstLineChars="171"/>
        <w:rPr>
          <w:rFonts w:asciiTheme="minorEastAsia" w:hAnsiTheme="minorEastAsia" w:eastAsiaTheme="minorEastAsia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一、实习指导教师职责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1、根据学校顶岗实习领导小组的工作安排，协助学生科、配合班主任组织学生培训和相关信息的采集和录入。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2、按照用工企业和学校顶岗实习领导小组的要求，制作参加顶岗实习学生名单及相关信息统计表。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3、负责组织参加顶岗实习学生进行岗前培训。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4、负责收取相关费用、联系交通工具和购买车票。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5、参加顶岗实习学生名单确定后，将参加顶岗实习学生名单分别发送至实习科、招生就业办公室、学生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科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和校办公室。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6、负责护送学生到达顶岗实习单位。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7、在企业负责学生的政治思想工作、日常管理和安全工作。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8、负责与顶岗实习单位有关人员联系和协商，由实习单位有关人员填写实习手册中的学生月鉴定表，并给出月实习成绩和盖章，处理学生在顶岗实习中存在的各种问题。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9、按照学校统一安排，负责组织学生进行理论课程教学，完成授课任务并保证教学质量。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10、按照学校的统一安排，认真组织学生参加各种考试和补考，并按照规定的时间和要求批改试卷并报告成绩。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11、指导教师在顶岗实习结束前，督促学生完成实习手册中的顶岗实习总结，并为每位学生给出实习成绩，顶岗实习结束后将实习手册交到实习科。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12、负责传达学校的有关规定和精神，负责按照学校及有关部门的要求搜集学生的有关信息和数据，并及时上传学校及有关部门。按照学校及有关部门的要求组织学生核对有关信息和数据。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13、密切注意学生动向，及时向学校有关部门反馈信息。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14、及时处理学生的违纪违规行为，并将处理结果返回学校。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15、顶岗实习结束返校后，即时整理各种帐务到学校财务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科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报销有关费用。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16、完成学校和有关部门安排的其它工作。</w:t>
      </w:r>
    </w:p>
    <w:p>
      <w:pPr>
        <w:spacing w:line="560" w:lineRule="exact"/>
        <w:ind w:firstLine="481" w:firstLineChars="171"/>
        <w:rPr>
          <w:rFonts w:asciiTheme="minorEastAsia" w:hAnsiTheme="minorEastAsia" w:eastAsiaTheme="minorEastAsia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二、工作流程</w:t>
      </w:r>
    </w:p>
    <w:p>
      <w:pPr>
        <w:spacing w:line="560" w:lineRule="exact"/>
        <w:ind w:firstLine="481" w:firstLineChars="171"/>
        <w:rPr>
          <w:rFonts w:asciiTheme="minorEastAsia" w:hAnsiTheme="minorEastAsia" w:eastAsiaTheme="minorEastAsia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（一）前期准备工作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1、企业(公司)联系联络并确认。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2、顶岗实习学生及班级选定。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3、顶岗实习学生个人（家庭联系电话等）信息收集。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4、顶岗实习学生人数，班级的登记统计。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5、体检除正常体检外，传染病以及女性怀孕检查。（另：有些企业对身高、年龄、视力有特别要求）。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6、确定人员并进行培训：企业介绍、企业规章制度、基本健康常识、社交礼仪培训、纪律强调、外出规定等。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7、顶岗实习协议签订。学生信息整理并发送企业。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8、收款、借款及认购火车票（开证明）。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9、分组编队并指定负责学生。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10、确认下火车后的接车联系人、时间、地点。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11、火车票的集中或分散管理。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12、最终确认学生人数，到火车站包车联系及候车管理。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13、上车前指导及安全注意事宜交待。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14、企业接车或去企业路线联系及确认。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15、学生从学校到企业心理转换教育。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16、常备药品（晕车、晕船、感冒、跌打损伤等）的准备。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17、日常体育活动开展的器具的准备。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18、与企业商定在企业住宿的统一安排。</w:t>
      </w:r>
    </w:p>
    <w:p>
      <w:pPr>
        <w:spacing w:line="560" w:lineRule="exact"/>
        <w:ind w:firstLine="481" w:firstLineChars="171"/>
        <w:rPr>
          <w:rFonts w:asciiTheme="minorEastAsia" w:hAnsiTheme="minorEastAsia" w:eastAsiaTheme="minorEastAsia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（二）途中管理工作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1、上车后清点人数，整顿好学生行李。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2、与列车长或列车员保持良好的沟通联系。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3、安顿好人员、整理好行李后的巡查。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4、确认值班学生及相关事宜交待、布置。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5、间隔检查巡查（安全及伤病员安置）。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6、到站集中及人员确认，检查行李及伤病学生的照顾。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7、出站及出站后的联络联系。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8、抵达企业后的信息登记、住宿及伤病人员的安置。</w:t>
      </w:r>
    </w:p>
    <w:p>
      <w:pPr>
        <w:spacing w:line="560" w:lineRule="exact"/>
        <w:ind w:firstLine="481" w:firstLineChars="171"/>
        <w:rPr>
          <w:rFonts w:asciiTheme="minorEastAsia" w:hAnsiTheme="minorEastAsia" w:eastAsiaTheme="minorEastAsia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（三）顶岗实习工作期间管理工作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1、学生住宿情况统计，学生工作部门、班组情况及工作地点的了解（日报回校主管人员）。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2、与企业主管或指导人员保持联系。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3、企业诊所和附近医疗机构及医疗程序的了解掌握。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4、做好早点名和班前会工作。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5、晚查房及卫生检查。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6、学生请假情况掌握，请假程序可分为日常和节假日请假。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7、做好公司、学校及学生之间的桥梁作用。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8、学生生病及住院看护。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9、每月将工作日志及实习情况汇报发回实习科。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10、工作情况了解和学生思想工作。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11、工休期间的培训安排（填写培训记录）。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12、学生违纪情况的及时通报和处理确认。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13、学生生活、生产安全情况的及时通报和确认。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14、休假期外出学生要重点掌握（不允许独自外出）、特殊情况下要留姓名和联系方式。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15、学生参加企业活动或自行组织活动指导。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16、应急预案的程序及学生家长的联络。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17、对学生顶岗实习期间心理辅导：主要从学习无用论、文凭无用论、工资高低不平衡、自杀心理、想家思想等诸多方面。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18、为了配合顶岗实习的开展，并根据企业的相关要求，适时开展相关培训。可以从心理承受、应变、团队合作等诸多方面培训考虑（填写培训记录）。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19、学生恋爱情况的掌控和正确引导。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20、突发传染病的预防程序。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360" w:lineRule="auto"/>
        <w:ind w:left="1" w:right="-512" w:rightChars="-244" w:hanging="1"/>
        <w:jc w:val="left"/>
        <w:rPr>
          <w:rFonts w:ascii="楷体_GB2312" w:hAnsi="宋体" w:eastAsia="楷体_GB2312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360" w:lineRule="auto"/>
        <w:ind w:left="1" w:right="-512" w:rightChars="-244" w:hanging="1"/>
        <w:jc w:val="center"/>
        <w:rPr>
          <w:rFonts w:ascii="方正大标宋简体" w:eastAsia="方正大标宋简体"/>
          <w:color w:val="0D0D0D" w:themeColor="text1" w:themeTint="F2"/>
          <w:sz w:val="44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大标宋简体" w:eastAsia="方正大标宋简体"/>
          <w:color w:val="0D0D0D" w:themeColor="text1" w:themeTint="F2"/>
          <w:sz w:val="44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顶岗实习应急管理预案</w:t>
      </w:r>
    </w:p>
    <w:p>
      <w:pPr>
        <w:pStyle w:val="2"/>
        <w:spacing w:line="460" w:lineRule="exact"/>
        <w:ind w:left="540" w:leftChars="257" w:right="458" w:rightChars="218" w:firstLine="593" w:firstLineChars="212"/>
        <w:rPr>
          <w:rFonts w:hAnsi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为有效保证学生顶岗实习的顺利进行，保障企业和学校的利益不受侵害，维护学生的身心健康和生命安全，维护正常的生产实习秩序，营造良好的育人环境。结合学校实际，特制定本预案。</w:t>
      </w:r>
    </w:p>
    <w:p>
      <w:pPr>
        <w:spacing w:line="500" w:lineRule="exact"/>
        <w:ind w:firstLine="481" w:firstLineChars="171"/>
        <w:rPr>
          <w:rFonts w:asciiTheme="minorEastAsia" w:hAnsiTheme="minorEastAsia" w:eastAsiaTheme="minorEastAsia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一、应急预案的领导小组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组  长：罗文</w:t>
      </w:r>
    </w:p>
    <w:p>
      <w:pPr>
        <w:spacing w:line="500" w:lineRule="exact"/>
        <w:ind w:firstLine="478" w:firstLineChars="171"/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副组长：梁国华   冯国庆   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组  员：曾永年、肖洪峰、陈勇宏、胡月清、黄建成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、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指导老师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二、领导小组的职责</w:t>
      </w:r>
    </w:p>
    <w:p>
      <w:pPr>
        <w:spacing w:line="500" w:lineRule="exact"/>
        <w:ind w:firstLine="478" w:firstLineChars="171"/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1.贯彻执行学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校顶岗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实习安全工作的有关规定。 </w:t>
      </w:r>
    </w:p>
    <w:p>
      <w:pPr>
        <w:spacing w:line="500" w:lineRule="exact"/>
        <w:ind w:firstLine="478" w:firstLineChars="171"/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2.负责检查学生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顶岗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实习安全工作，关注学生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顶岗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实习安全情况，督促落实各项安全措施。</w:t>
      </w:r>
    </w:p>
    <w:p>
      <w:pPr>
        <w:spacing w:line="500" w:lineRule="exact"/>
        <w:ind w:firstLine="478" w:firstLineChars="171"/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3.积极预防各项安全突发事故、事件的发生，排除安全隐患。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4.了解和掌握学生违反规定的情况，并研究处理的具体策略。及时组织小组成员，处理违反规定的学生，并通报学生和学生家长，上报学校和实习企业。</w:t>
      </w:r>
    </w:p>
    <w:p>
      <w:pPr>
        <w:spacing w:line="500" w:lineRule="exact"/>
        <w:ind w:firstLine="478" w:firstLineChars="171"/>
        <w:jc w:val="left"/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5.保障校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顶岗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实习学生的合法权益。</w:t>
      </w:r>
    </w:p>
    <w:p>
      <w:pPr>
        <w:spacing w:line="500" w:lineRule="exact"/>
        <w:ind w:firstLine="478" w:firstLineChars="171"/>
        <w:jc w:val="left"/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6.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总结教训，提出整改措施。</w:t>
      </w:r>
    </w:p>
    <w:p>
      <w:pPr>
        <w:spacing w:line="500" w:lineRule="exact"/>
        <w:ind w:firstLine="481" w:firstLineChars="171"/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b/>
          <w:bCs/>
          <w:color w:val="0D0D0D" w:themeColor="text1" w:themeTint="F2"/>
          <w:sz w:val="28"/>
          <w:szCs w:val="28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三</w:t>
      </w:r>
      <w:r>
        <w:rPr>
          <w:rFonts w:hint="eastAsia" w:asciiTheme="minorEastAsia" w:hAnsiTheme="minorEastAsia" w:eastAsiaTheme="minorEastAsia"/>
          <w:b/>
          <w:bCs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、实习中的安全事项响应程序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</w:p>
    <w:p>
      <w:pPr>
        <w:spacing w:line="500" w:lineRule="exact"/>
        <w:ind w:firstLine="478" w:firstLineChars="171"/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1.应急识别 </w:t>
      </w:r>
    </w:p>
    <w:p>
      <w:pPr>
        <w:spacing w:line="500" w:lineRule="exact"/>
        <w:ind w:firstLine="478" w:firstLineChars="171"/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当下列情况发生时，应判定为安全事故、事件，立即启动应急预案。包括：工伤、破坏设备、打架等违法犯罪行为及火灾、人员走失（失踪）、爆炸、食物中毒、溺水事故、交通事故、突发急病等自然灾害等。 </w:t>
      </w:r>
    </w:p>
    <w:p>
      <w:pPr>
        <w:spacing w:line="500" w:lineRule="exact"/>
        <w:ind w:firstLine="478" w:firstLineChars="171"/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2.事故、事件处置程序 </w:t>
      </w:r>
    </w:p>
    <w:p>
      <w:pPr>
        <w:spacing w:line="500" w:lineRule="exact"/>
        <w:ind w:firstLine="478" w:firstLineChars="171"/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第一，在现场的学生或发现者应立即向实习单位负责人和指导老师报告，并根据事故的具体情况拨打 120 、 110 、 119 、 112 、 122 等电话或送医院处理。</w:t>
      </w:r>
    </w:p>
    <w:p>
      <w:pPr>
        <w:spacing w:line="500" w:lineRule="exact"/>
        <w:ind w:firstLine="478" w:firstLineChars="171"/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第二，实习指导教师要在第一时间了解事故具体情况，做好学生思想工作，维持秩序，及时向就业指导处报告。</w:t>
      </w:r>
    </w:p>
    <w:p>
      <w:pPr>
        <w:spacing w:line="500" w:lineRule="exact"/>
        <w:ind w:firstLine="478" w:firstLineChars="171"/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第三，学校领导及相关人员，进一步详细了解事故发生情况，做好相关人员思想工作，采取有效措施防止事态进一步扩大。 </w:t>
      </w:r>
    </w:p>
    <w:p>
      <w:pPr>
        <w:spacing w:line="500" w:lineRule="exact"/>
        <w:ind w:firstLine="478" w:firstLineChars="171"/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第四，学校领导根据事故、事件发生情况，研究处置办法，协助相关单位和部门做好善后工作。</w:t>
      </w:r>
    </w:p>
    <w:p>
      <w:pPr>
        <w:spacing w:line="500" w:lineRule="exact"/>
        <w:ind w:firstLine="478" w:firstLineChars="171"/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第五，如遇重大事件，应及时上报学校负责人，按学校应急救援方案处理。 </w:t>
      </w:r>
    </w:p>
    <w:p>
      <w:pPr>
        <w:spacing w:line="500" w:lineRule="exact"/>
        <w:ind w:firstLine="481" w:firstLineChars="171"/>
        <w:rPr>
          <w:rFonts w:hint="eastAsia" w:asciiTheme="minorEastAsia" w:hAnsiTheme="minorEastAsia" w:eastAsiaTheme="minorEastAsia"/>
          <w:b/>
          <w:bCs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b/>
          <w:bCs/>
          <w:color w:val="0D0D0D" w:themeColor="text1" w:themeTint="F2"/>
          <w:sz w:val="28"/>
          <w:szCs w:val="28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四</w:t>
      </w:r>
      <w:r>
        <w:rPr>
          <w:rFonts w:hint="eastAsia" w:asciiTheme="minorEastAsia" w:hAnsiTheme="minorEastAsia" w:eastAsiaTheme="minorEastAsia"/>
          <w:b/>
          <w:bCs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、防范监控 </w:t>
      </w:r>
    </w:p>
    <w:p>
      <w:pPr>
        <w:spacing w:line="500" w:lineRule="exact"/>
        <w:ind w:firstLine="478" w:firstLineChars="171"/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为预防重大安全事故的发生，实习安全工作小组必须加强学生校外实习的组织和管理，严格遵守实习单位的规章制度。同时在实习协议签订方面，严格按有关法律、法规办事。确保重大安全事故隐患得到有效监控和及时处理，从而杜绝安全事故的发生。</w:t>
      </w:r>
    </w:p>
    <w:p>
      <w:pPr>
        <w:spacing w:line="500" w:lineRule="exact"/>
        <w:ind w:firstLine="481" w:firstLineChars="171"/>
        <w:rPr>
          <w:rFonts w:asciiTheme="minorEastAsia" w:hAnsiTheme="minorEastAsia" w:eastAsiaTheme="minorEastAsia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D0D0D" w:themeColor="text1" w:themeTint="F2"/>
          <w:sz w:val="28"/>
          <w:szCs w:val="28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五</w:t>
      </w:r>
      <w:r>
        <w:rPr>
          <w:rFonts w:hint="eastAsia" w:asciiTheme="minorEastAsia" w:hAnsiTheme="minorEastAsia" w:eastAsiaTheme="minorEastAsia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、违规事件的处理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1．学生在路途中受意外伤害的处理。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指导老师及时将情况向路途中的责任管理部门汇报，并积极配合解决；如果责任管理部门不予解决，报当地公安部门，请求帮助解决；及时将处理的结果向学校应急预案领导小组汇报。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2．学生擅自离岗的处理。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（1）指导老师调查学生擅自离岗的原因，并报告学校应急预案领导小组。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（2）应急预案领导小组根据学校《学生顶岗实习管理规定》、《学生顶岗实习教学管理暂行规定》和企业的管理规章制度对学生进行处理。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3．学生违反企业规章制度被开除的处理。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（1）根据学校《学生顶岗实习管理规定》、《学生顶岗实习教学管理规定》和企业的管理规章制度进行处理。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（2）指导老师负责向违规学生家长和学校应急领导小组汇报，并把违规学生送到当地最近车站，但相关费用由违规学生自己负责。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4．学生在企业顶岗实习期间有10人以上罢工的处理。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（1）指导老师及时向学校应急领导小组汇报；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（2）由学校应急领导小组从同年级中挑选，补足因学生罢工而空缺的实习岗位。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5．学生在生产实习期间受意外伤害（工伤）的处理。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指导老师向学校应急领导小组汇报，与相关部门协商，按照《劳动法》和保险的相关规定进行处理。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6．学生在顶岗实习期间生病的处理。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学生生病需住院的，应及时送医院治疗，所需费用原则上由学生自付，待出院后经老师与保险部门协商，按投保条款给予理赔。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7．学生本人自伤、自残、自杀的处理。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（1）指导老师及时把因自伤、自残、自杀而受伤害的学生送医院治疗；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（2）指导老师及时向学校应急预案领导小组、实习企业、学生家长和当地公安部门汇报；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（3）指导老师协同相关部门解决学生本人自伤、自残、自杀的事件；</w:t>
      </w: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（4）因学生本人自伤、自残、自杀发生的相关费用由学生本人负责。</w:t>
      </w:r>
    </w:p>
    <w:p>
      <w:pPr>
        <w:spacing w:line="500" w:lineRule="exact"/>
        <w:ind w:firstLine="478" w:firstLineChars="171"/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六、本预案经学校行政办公会研究通过，自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年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日</w:t>
      </w:r>
      <w:r>
        <w:rPr>
          <w:rFonts w:hint="eastAsia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起试行。</w:t>
      </w:r>
      <w:bookmarkStart w:id="0" w:name="_GoBack"/>
      <w:bookmarkEnd w:id="0"/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0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jc w:val="center"/>
        <w:rPr>
          <w:rFonts w:ascii="方正大标宋简体" w:hAnsi="方正大标宋_GBK" w:eastAsia="方正大标宋简体" w:cs="方正大标宋_GBK"/>
          <w:color w:val="0D0D0D" w:themeColor="text1" w:themeTint="F2"/>
          <w:sz w:val="44"/>
          <w:szCs w:val="4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大标宋简体" w:hAnsi="方正大标宋_GBK" w:eastAsia="方正大标宋简体" w:cs="方正大标宋_GBK"/>
          <w:color w:val="0D0D0D" w:themeColor="text1" w:themeTint="F2"/>
          <w:sz w:val="44"/>
          <w:szCs w:val="4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益阳高级技工学校</w:t>
      </w:r>
    </w:p>
    <w:p>
      <w:pPr>
        <w:jc w:val="center"/>
        <w:rPr>
          <w:rFonts w:ascii="方正大标宋简体" w:hAnsi="方正大标宋_GBK" w:eastAsia="方正大标宋简体" w:cs="方正大标宋_GBK"/>
          <w:color w:val="0D0D0D" w:themeColor="text1" w:themeTint="F2"/>
          <w:sz w:val="44"/>
          <w:szCs w:val="4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大标宋简体" w:hAnsi="方正大标宋_GBK" w:eastAsia="方正大标宋简体" w:cs="方正大标宋_GBK"/>
          <w:color w:val="0D0D0D" w:themeColor="text1" w:themeTint="F2"/>
          <w:sz w:val="44"/>
          <w:szCs w:val="4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学生顶岗实习、校园招聘工作实施方案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为了全面贯彻落实国务院《关于大力发展职业教育的决定》和湖南省人民政府《关于大力推进职业教育改革和发展的意见》，有序推进毕业年级学生顶岗实习、毕业就业工作，提高教育教学质量和毕业生就业质量，特制订本方案。</w:t>
      </w:r>
    </w:p>
    <w:p>
      <w:pPr>
        <w:shd w:val="clear" w:color="auto" w:fill="FFFFFF"/>
        <w:spacing w:line="580" w:lineRule="exact"/>
        <w:ind w:firstLine="560" w:firstLineChars="200"/>
        <w:rPr>
          <w:rFonts w:ascii="黑体" w:hAnsi="黑体" w:eastAsia="黑体" w:cs="_9ed1_4f53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黑体" w:hAnsi="黑体" w:eastAsia="黑体" w:cs="_9ed1_4f53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一、充分认识顶岗实习</w:t>
      </w:r>
      <w:r>
        <w:rPr>
          <w:rFonts w:hint="eastAsia" w:ascii="黑体" w:hAnsi="黑体" w:eastAsia="黑体" w:cs="_9ed1_4f53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、校园招聘</w:t>
      </w:r>
      <w:r>
        <w:rPr>
          <w:rFonts w:ascii="黑体" w:hAnsi="黑体" w:eastAsia="黑体" w:cs="_9ed1_4f53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的目的和意义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顶岗实习是学校进行专业教学、实施素质教育的重要途径，是教学计划的重要组成部分，是学校专业教学过程的延伸，是贯彻理论联系实际教学原则的具体体现，是提高学生职业能力、培养高素质技能型人才的重要环节。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校园招聘是推进学生就业工作、提高对口就业率的重要途径。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通过顶岗实习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和校园招聘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，开拓学生视野，提高学生对专业的认识，培养学生适应岗位的能力，特别是提高学生的实践动手能力，达到完成专业培养计划和培养目标的目的，为学生“零距离”就业打下坚实的基础。</w:t>
      </w:r>
    </w:p>
    <w:p>
      <w:pPr>
        <w:shd w:val="clear" w:color="auto" w:fill="FFFFFF"/>
        <w:spacing w:line="580" w:lineRule="exact"/>
        <w:ind w:firstLine="560" w:firstLineChars="200"/>
        <w:rPr>
          <w:rFonts w:ascii="黑体" w:hAnsi="黑体" w:eastAsia="黑体" w:cs="_9ed1_4f53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黑体" w:hAnsi="黑体" w:eastAsia="黑体" w:cs="_9ed1_4f53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二、工作原则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</w:t>
      </w:r>
      <w:r>
        <w:rPr>
          <w:rFonts w:hint="eastAsia"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</w:t>
      </w: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统一组织与分级负责的原则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顶岗实习和校园招聘由学校统一组织，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实习科和招生就业办协同负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责。学校成立顶岗实习和校园招聘领导小组，负责对全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校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顶岗实习和校园招聘工作的组织领导，制定工作规划、管理规定，组织对工作的检查督促、评估考核及重大问题的协调处理。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实习科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相应成立领导小组，负责学生顶岗实习和校园招聘工作的具体实施。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</w:t>
      </w:r>
      <w:r>
        <w:rPr>
          <w:rFonts w:hint="eastAsia"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</w:t>
      </w: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对口顶岗实习、就业的原则</w:t>
      </w:r>
    </w:p>
    <w:p>
      <w:pPr>
        <w:shd w:val="clear" w:color="auto" w:fill="FFFFFF"/>
        <w:spacing w:line="580" w:lineRule="exact"/>
        <w:ind w:firstLine="554" w:firstLineChars="198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根据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专业培养目标要求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，优生优先原则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同批次学生中，优生优先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、优生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对口原则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；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服务区域经济原则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同工种企业顶岗，本地企业优先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</w:t>
      </w:r>
      <w:r>
        <w:rPr>
          <w:rFonts w:hint="eastAsia"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</w:t>
      </w: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规范管理原则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顶岗实习和校内招聘由学校统一组织，归口学校顶岗实习和就业工作领导小组办公室（招生就业办）管理。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严格按照《职业学校学生实习管理规定》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落</w:t>
      </w:r>
      <w:r>
        <w:rPr>
          <w:rFonts w:hint="eastAsia"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企业和安排实习，原则上安排集中实习。特殊情况学生自联实习单位实习的，须按程序报批。学生顶岗实习结束需进行考核，考核成绩纳入学业成绩，作为毕业的依据。学校职工个人可根据学校顶岗实习和就业工作的统一规定，主动联系企业，并报招生就业处统一考察，对符合条件的，统一纳入学校顶岗实习合作范围，由学校统一签订合作协议、统一组织就业招聘、统一组织学生顶岗实习。学生自联顶岗实习单位和就业单位的，必须填写自联顶岗实习申请表并由家长签名认可。学校教职工个人不得私自组织学生顶岗实习、介绍学生就业，否则按照有关规定严肃追究纪律责任。</w:t>
      </w:r>
    </w:p>
    <w:p>
      <w:pPr>
        <w:shd w:val="clear" w:color="auto" w:fill="FFFFFF"/>
        <w:spacing w:line="580" w:lineRule="exact"/>
        <w:ind w:firstLine="560" w:firstLineChars="200"/>
        <w:rPr>
          <w:rFonts w:ascii="黑体" w:hAnsi="黑体" w:eastAsia="黑体" w:cs="_9ed1_4f53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黑体" w:hAnsi="黑体" w:eastAsia="黑体" w:cs="_9ed1_4f53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三、工作步骤及任务</w:t>
      </w:r>
    </w:p>
    <w:p>
      <w:pPr>
        <w:shd w:val="clear" w:color="auto" w:fill="FFFFFF"/>
        <w:spacing w:line="580" w:lineRule="exact"/>
        <w:ind w:firstLine="420" w:firstLineChars="150"/>
        <w:rPr>
          <w:rFonts w:cs="_9ed1_4f53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（一）准备阶段（</w:t>
      </w:r>
      <w:r>
        <w:rPr>
          <w:rFonts w:hint="eastAsia"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</w:t>
      </w: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月-</w:t>
      </w:r>
      <w:r>
        <w:rPr>
          <w:rFonts w:hint="eastAsia"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</w:t>
      </w: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月底）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这一个阶段的主要任务是组织校园招聘会、部署开展</w:t>
      </w:r>
      <w:r>
        <w:rPr>
          <w:rFonts w:hint="eastAsia"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学校</w:t>
      </w: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技能</w:t>
      </w:r>
      <w:r>
        <w:rPr>
          <w:rFonts w:hint="eastAsia"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鉴定</w:t>
      </w: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和毕业设计、完成顶岗实习出发前的各项准备工作。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.选定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企业。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根据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《职业学校学生实习管理规定》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的要求和当年毕业生专业情况，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选择合法经营、管理规范、实习设备完备、符合安全生产法律法规要求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、行业领先的企业作为实习单位和推荐就业的单位，由学校与企业签订合作协议。</w:t>
      </w:r>
    </w:p>
    <w:p>
      <w:pPr>
        <w:shd w:val="clear" w:color="auto" w:fill="FFFFFF"/>
        <w:tabs>
          <w:tab w:val="left" w:pos="6969"/>
        </w:tabs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组织校园招聘会。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从每年8月20日左右，学校分工科和文科组织两次校内小型专场招聘会。招聘会由招生就业处统一组织，实习科为主，协同配合。每个毕业年级学生均可以参加招聘会，通过招聘成功签订就业协议的学生可以直接到签约企业顶岗实习。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.组织省级技能鉴定考试和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毕业设计。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根据教学安排和省厅统一部署，毕业年级学生在顶岗实习前开展技能鉴定、考试和完成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毕业设计等工作。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4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顶岗实习出发准备工作。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学校联合顶岗实习接收单位制定顶岗实习方案和教育教学计划，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召开顶岗实习动员大会，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组织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实习安全教育和实习岗位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上岗前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培训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；组织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学生填写顶岗实习申请表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并由家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长签字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，签订顶岗实习协议，补考，离校前办理好各类经费缴费结算，财物、图书归还等手续；企业接待及车辆安排、学生实习各项保险办理等。</w:t>
      </w:r>
    </w:p>
    <w:p>
      <w:pPr>
        <w:shd w:val="clear" w:color="auto" w:fill="FFFFFF"/>
        <w:spacing w:line="580" w:lineRule="exact"/>
        <w:ind w:firstLine="420" w:firstLineChars="150"/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（二）顶岗实习实施阶段（</w:t>
      </w:r>
      <w:r>
        <w:rPr>
          <w:rFonts w:hint="eastAsia"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9</w:t>
      </w: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月-5月）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.顶岗实习学生管理。顶岗实习学生由实习科统一管理，派专人护送学生到达实习单位，并与企业办理好交接手续。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实习科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负责跟踪管理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顶岗实习学生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实习科派出的教师需报学校批准。实习期间，对集中实习的学生，由实习科派专人跟班管理和学习；对分散实习的学生，实习科根据需要派教师巡回指导；对自主选择单位实习的学生，由学生科统一联系。实习科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通过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QQ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、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微信、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电话、实地考察等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多种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方式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加强与学生和合作企业联系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及时掌握学生实习动态，建立跟踪管理台账，情况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及时上报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招生就业办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实习科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要做好学生的安全稳定工作。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建立顶岗实习紧急情况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处理机制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校企双方共同及时处理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突发事件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，化解实习学生不安全不稳定因素，确保学生安全和实习的顺利开展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招生就业处协助实习科做好安全稳定工作。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3.抓好实习期间顶岗实习学生的教学工作，协同企业按新型学徒制要求组织开展专业教学和考核。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4.实习科协同企业抓好顶岗实习学生实习考核。</w:t>
      </w:r>
    </w:p>
    <w:p>
      <w:pPr>
        <w:shd w:val="clear" w:color="auto" w:fill="FFFFFF"/>
        <w:spacing w:line="580" w:lineRule="exact"/>
        <w:ind w:firstLine="420" w:firstLineChars="150"/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（三）总结阶段（5月-6月）</w:t>
      </w:r>
    </w:p>
    <w:p>
      <w:pPr>
        <w:shd w:val="clear" w:color="auto" w:fill="FFFFFF"/>
        <w:spacing w:line="580" w:lineRule="exact"/>
        <w:ind w:firstLine="560" w:firstLineChars="200"/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企业移交学生实习考核成绩，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学生上交顶岗实习总结、就业证明、调查问卷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实习科对学生进行成绩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综合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评定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，登记纳入学生成绩，并将毕业生信息报校办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以实习科为单位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召开顶岗实习经验交流会，表彰顶岗实习先进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个人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</w:t>
      </w:r>
    </w:p>
    <w:p>
      <w:pPr>
        <w:shd w:val="clear" w:color="auto" w:fill="FFFFFF"/>
        <w:spacing w:line="580" w:lineRule="exact"/>
        <w:ind w:firstLine="560" w:firstLineChars="200"/>
        <w:rPr>
          <w:rFonts w:ascii="黑体" w:hAnsi="黑体" w:eastAsia="黑体" w:cs="_9ed1_4f53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ascii="黑体" w:hAnsi="黑体" w:eastAsia="黑体" w:cs="_9ed1_4f53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四、专场招聘会流程</w:t>
      </w:r>
    </w:p>
    <w:p>
      <w:pPr>
        <w:shd w:val="clear" w:color="auto" w:fill="FFFFFF"/>
        <w:spacing w:line="580" w:lineRule="exact"/>
        <w:ind w:firstLine="420" w:firstLineChars="15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（一）联系用人单位，确定招聘企业</w:t>
      </w:r>
      <w:r>
        <w:rPr>
          <w:rFonts w:hint="eastAsia"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审核企业资质，发布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招聘信息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确定招聘事项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和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招聘形式；</w:t>
      </w:r>
    </w:p>
    <w:p>
      <w:pPr>
        <w:shd w:val="clear" w:color="auto" w:fill="FFFFFF"/>
        <w:spacing w:line="580" w:lineRule="exact"/>
        <w:ind w:firstLine="420" w:firstLineChars="150"/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（二）</w:t>
      </w:r>
      <w:r>
        <w:rPr>
          <w:rFonts w:hint="eastAsia"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组织</w:t>
      </w: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现场招聘</w:t>
      </w:r>
      <w:r>
        <w:rPr>
          <w:rFonts w:hint="eastAsia"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1.用人单位集中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介绍情况及招聘需求；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用人单位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接收学生求职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简历 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；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3.组织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笔试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；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4.组织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面试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；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5.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录用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；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6.用人单位、学生、学校签订顶岗实习协议和就业协议。</w:t>
      </w:r>
    </w:p>
    <w:p>
      <w:pPr>
        <w:shd w:val="clear" w:color="auto" w:fill="FFFFFF"/>
        <w:spacing w:line="580" w:lineRule="exact"/>
        <w:ind w:firstLine="420" w:firstLineChars="150"/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（三）备案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1、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对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学生就业协议进行相关的审核盖章 ；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2、 学校根据就业协议书制定派遣方案，并交至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劳动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厅进行审核，制作派遣报到证 ；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3、学生到单位报到的相关事宜，可通知招就处，由学校转告学生报到须知 。</w:t>
      </w:r>
    </w:p>
    <w:p>
      <w:pPr>
        <w:shd w:val="clear" w:color="auto" w:fill="FFFFFF"/>
        <w:spacing w:line="580" w:lineRule="exact"/>
        <w:ind w:firstLine="560" w:firstLineChars="200"/>
        <w:rPr>
          <w:rFonts w:cs="_9ed1_4f53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9ed1_4f53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五、组织</w:t>
      </w:r>
      <w:r>
        <w:rPr>
          <w:rFonts w:hint="eastAsia" w:cs="_9ed1_4f53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领导</w:t>
      </w:r>
    </w:p>
    <w:p>
      <w:pPr>
        <w:shd w:val="clear" w:color="auto" w:fill="FFFFFF"/>
        <w:spacing w:line="580" w:lineRule="exact"/>
        <w:ind w:firstLine="420" w:firstLineChars="15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（一）学校</w:t>
      </w:r>
      <w:r>
        <w:rPr>
          <w:rFonts w:hint="eastAsia"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成立</w:t>
      </w: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顶岗实习</w:t>
      </w:r>
      <w:r>
        <w:rPr>
          <w:rFonts w:hint="eastAsia"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、</w:t>
      </w:r>
      <w:r>
        <w:rPr>
          <w:rFonts w:cs="_4eff_5b8b_GB2312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就业工作领导小组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组 长：书记、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校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长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副组长: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主管就业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、教务实习工作副校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长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，主管实习工作副校长为执行副组长</w:t>
      </w:r>
    </w:p>
    <w:p>
      <w:pPr>
        <w:shd w:val="clear" w:color="auto" w:fill="FFFFFF"/>
        <w:spacing w:line="580" w:lineRule="exact"/>
        <w:ind w:firstLine="560" w:firstLineChars="200"/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成 员：招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生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就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业办主任</w:t>
      </w:r>
      <w:r>
        <w:rPr>
          <w:rFonts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、</w:t>
      </w:r>
      <w:r>
        <w:rPr>
          <w:rFonts w:hint="eastAsia" w:cs="_4eff_5b8b_GB2312" w:asciiTheme="minorEastAsia" w:hAnsiTheme="minorEastAsia" w:eastAsiaTheme="minorEastAsia"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实习科科长、学生科科长</w:t>
      </w:r>
    </w:p>
    <w:p>
      <w:pPr>
        <w:shd w:val="clear" w:color="auto" w:fill="FFFFFF"/>
        <w:spacing w:line="580" w:lineRule="exact"/>
        <w:ind w:firstLine="560" w:firstLineChars="200"/>
        <w:rPr>
          <w:rFonts w:cs="_9ed1_4f53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cs="_9ed1_4f53" w:asciiTheme="minorEastAsia" w:hAnsiTheme="minorEastAsia" w:eastAsiaTheme="minorEastAsia"/>
          <w:bCs/>
          <w:color w:val="0D0D0D" w:themeColor="text1" w:themeTint="F2"/>
          <w:kern w:val="0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六、本文件发表从2018年下学期开始实行。</w:t>
      </w:r>
    </w:p>
    <w:p>
      <w:pPr>
        <w:spacing w:line="560" w:lineRule="exact"/>
        <w:jc w:val="left"/>
        <w:rPr>
          <w:rFonts w:cs="仿宋_GB2312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80" w:lineRule="exact"/>
        <w:ind w:firstLine="3640" w:firstLineChars="1300"/>
        <w:jc w:val="right"/>
        <w:rPr>
          <w:rFonts w:cs="仿宋_GB2312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cs="仿宋_GB2312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益阳高级技工学校</w:t>
      </w:r>
    </w:p>
    <w:p>
      <w:pPr>
        <w:spacing w:line="580" w:lineRule="exact"/>
        <w:ind w:firstLine="3640" w:firstLineChars="1300"/>
        <w:jc w:val="right"/>
        <w:rPr>
          <w:rFonts w:cs="仿宋_GB2312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cs="仿宋_GB2312"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2018年4月19日</w:t>
      </w:r>
    </w:p>
    <w:p>
      <w:pPr>
        <w:spacing w:line="560" w:lineRule="exact"/>
        <w:ind w:firstLine="478" w:firstLineChars="171"/>
        <w:rPr>
          <w:rFonts w:asciiTheme="minorEastAsia" w:hAnsiTheme="minorEastAsia" w:eastAsiaTheme="minorEastAsia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wordWrap w:val="0"/>
        <w:ind w:right="1120"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大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_4eff_5b8b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_9ed1_4f53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808"/>
    <w:rsid w:val="001A6313"/>
    <w:rsid w:val="001E3F5A"/>
    <w:rsid w:val="00323808"/>
    <w:rsid w:val="0035573A"/>
    <w:rsid w:val="003C5EE7"/>
    <w:rsid w:val="005A4E39"/>
    <w:rsid w:val="0064149B"/>
    <w:rsid w:val="00666196"/>
    <w:rsid w:val="0072785B"/>
    <w:rsid w:val="00780D35"/>
    <w:rsid w:val="007B6731"/>
    <w:rsid w:val="00804472"/>
    <w:rsid w:val="008139A4"/>
    <w:rsid w:val="0088407A"/>
    <w:rsid w:val="008E0E52"/>
    <w:rsid w:val="009049E3"/>
    <w:rsid w:val="00975AB0"/>
    <w:rsid w:val="00A77F53"/>
    <w:rsid w:val="00AC3503"/>
    <w:rsid w:val="00AD06C5"/>
    <w:rsid w:val="00BB029F"/>
    <w:rsid w:val="00C73C00"/>
    <w:rsid w:val="00D6594A"/>
    <w:rsid w:val="00D701F2"/>
    <w:rsid w:val="00E20691"/>
    <w:rsid w:val="00ED7323"/>
    <w:rsid w:val="00FE0027"/>
    <w:rsid w:val="086B3F94"/>
    <w:rsid w:val="1E4D02CE"/>
    <w:rsid w:val="205D204D"/>
    <w:rsid w:val="2C7805EF"/>
    <w:rsid w:val="473E34A6"/>
    <w:rsid w:val="4E7465E1"/>
    <w:rsid w:val="61743655"/>
    <w:rsid w:val="6F814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5"/>
    <w:qFormat/>
    <w:uiPriority w:val="0"/>
    <w:rPr>
      <w:rFonts w:ascii="宋体" w:hAnsi="Courier New" w:cs="Courier New"/>
      <w:szCs w:val="21"/>
    </w:rPr>
  </w:style>
  <w:style w:type="character" w:customStyle="1" w:styleId="5">
    <w:name w:val="纯文本 Char"/>
    <w:basedOn w:val="3"/>
    <w:link w:val="2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879</Words>
  <Characters>5013</Characters>
  <Lines>41</Lines>
  <Paragraphs>11</Paragraphs>
  <TotalTime>2</TotalTime>
  <ScaleCrop>false</ScaleCrop>
  <LinksUpToDate>false</LinksUpToDate>
  <CharactersWithSpaces>5881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2018-04-20T03:04:00Z</dcterms:created>
  <dc:creator>xb21cn</dc:creator>
  <cp:lastModifiedBy>益阳高级技校肖洪峰</cp:lastModifiedBy>
  <dcterms:modified xsi:type="dcterms:W3CDTF">2018-05-05T15:13:38Z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